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04462" w:rsidRDefault="00CA4F6F">
      <w:pPr>
        <w:pBdr>
          <w:bottom w:val="single" w:sz="6" w:space="0" w:color="CCCCCC"/>
        </w:pBdr>
        <w:ind w:left="1" w:hanging="3"/>
        <w:jc w:val="center"/>
        <w:rPr>
          <w:rFonts w:ascii="Arial Narrow" w:eastAsia="Arial Narrow" w:hAnsi="Arial Narrow" w:cs="Arial Narrow"/>
          <w:sz w:val="28"/>
          <w:szCs w:val="28"/>
        </w:rPr>
      </w:pPr>
      <w:proofErr w:type="spellStart"/>
      <w:r>
        <w:rPr>
          <w:rFonts w:ascii="Arial Narrow" w:eastAsia="Arial Narrow" w:hAnsi="Arial Narrow" w:cs="Arial Narrow"/>
          <w:b/>
          <w:sz w:val="28"/>
          <w:szCs w:val="28"/>
        </w:rPr>
        <w:t>Curriculum</w:t>
      </w:r>
      <w:proofErr w:type="spellEnd"/>
      <w:r>
        <w:rPr>
          <w:rFonts w:ascii="Arial Narrow" w:eastAsia="Arial Narrow" w:hAnsi="Arial Narrow" w:cs="Arial Narrow"/>
          <w:b/>
          <w:sz w:val="28"/>
          <w:szCs w:val="28"/>
        </w:rPr>
        <w:t xml:space="preserve"> Vitae</w:t>
      </w:r>
    </w:p>
    <w:p w14:paraId="00000002"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Capacitado para supervisar la ejecución de instalaciones domiciliaria sanitarias, de gas y eléctricas según las normas por las cuales se rigen </w:t>
      </w:r>
      <w:proofErr w:type="spellStart"/>
      <w:r>
        <w:rPr>
          <w:rFonts w:ascii="Arial Narrow" w:eastAsia="Arial Narrow" w:hAnsi="Arial Narrow" w:cs="Arial Narrow"/>
          <w:sz w:val="24"/>
          <w:szCs w:val="24"/>
        </w:rPr>
        <w:t>DS°</w:t>
      </w:r>
      <w:proofErr w:type="spellEnd"/>
      <w:r>
        <w:rPr>
          <w:rFonts w:ascii="Arial Narrow" w:eastAsia="Arial Narrow" w:hAnsi="Arial Narrow" w:cs="Arial Narrow"/>
          <w:sz w:val="24"/>
          <w:szCs w:val="24"/>
        </w:rPr>
        <w:t xml:space="preserve"> </w:t>
      </w:r>
      <w:proofErr w:type="gramStart"/>
      <w:r>
        <w:rPr>
          <w:rFonts w:ascii="Arial Narrow" w:eastAsia="Arial Narrow" w:hAnsi="Arial Narrow" w:cs="Arial Narrow"/>
          <w:sz w:val="24"/>
          <w:szCs w:val="24"/>
        </w:rPr>
        <w:t>66 ,</w:t>
      </w:r>
      <w:proofErr w:type="gram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DS°</w:t>
      </w:r>
      <w:proofErr w:type="spellEnd"/>
      <w:r>
        <w:rPr>
          <w:rFonts w:ascii="Arial Narrow" w:eastAsia="Arial Narrow" w:hAnsi="Arial Narrow" w:cs="Arial Narrow"/>
          <w:sz w:val="24"/>
          <w:szCs w:val="24"/>
        </w:rPr>
        <w:t xml:space="preserve"> 50 RIDAA, NCH 284, con experiencia en gestión en términos constructivos análisis de proyectos.</w:t>
      </w:r>
    </w:p>
    <w:p w14:paraId="00000003" w14:textId="1F8BB97A"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Responsable, persistente y proactivo, con la disposición al aprendizaje y perfeccionamiento continuo con pretensiones se seguir especializándose en la construcc</w:t>
      </w:r>
      <w:r w:rsidR="00A22494">
        <w:rPr>
          <w:rFonts w:ascii="Arial Narrow" w:eastAsia="Arial Narrow" w:hAnsi="Arial Narrow" w:cs="Arial Narrow"/>
          <w:sz w:val="24"/>
          <w:szCs w:val="24"/>
        </w:rPr>
        <w:t>ión y estar a la vanguardia en términos con</w:t>
      </w:r>
      <w:r w:rsidR="002B402C">
        <w:rPr>
          <w:rFonts w:ascii="Arial Narrow" w:eastAsia="Arial Narrow" w:hAnsi="Arial Narrow" w:cs="Arial Narrow"/>
          <w:sz w:val="24"/>
          <w:szCs w:val="24"/>
        </w:rPr>
        <w:t>s</w:t>
      </w:r>
      <w:r w:rsidR="00A22494">
        <w:rPr>
          <w:rFonts w:ascii="Arial Narrow" w:eastAsia="Arial Narrow" w:hAnsi="Arial Narrow" w:cs="Arial Narrow"/>
          <w:sz w:val="24"/>
          <w:szCs w:val="24"/>
        </w:rPr>
        <w:t>tructivos,</w:t>
      </w:r>
      <w:r>
        <w:rPr>
          <w:rFonts w:ascii="Arial Narrow" w:eastAsia="Arial Narrow" w:hAnsi="Arial Narrow" w:cs="Arial Narrow"/>
          <w:sz w:val="24"/>
          <w:szCs w:val="24"/>
        </w:rPr>
        <w:t xml:space="preserve">  con un fuerte interés en el trabajo en terreno</w:t>
      </w:r>
      <w:r w:rsidR="00A22494">
        <w:rPr>
          <w:rFonts w:ascii="Arial Narrow" w:eastAsia="Arial Narrow" w:hAnsi="Arial Narrow" w:cs="Arial Narrow"/>
          <w:sz w:val="24"/>
          <w:szCs w:val="24"/>
        </w:rPr>
        <w:t>,</w:t>
      </w:r>
      <w:r>
        <w:rPr>
          <w:rFonts w:ascii="Arial Narrow" w:eastAsia="Arial Narrow" w:hAnsi="Arial Narrow" w:cs="Arial Narrow"/>
          <w:sz w:val="24"/>
          <w:szCs w:val="24"/>
        </w:rPr>
        <w:t xml:space="preserve"> ya que es un medio para mantenerse activo y verificar la correcta realización de los proyectos.</w:t>
      </w:r>
    </w:p>
    <w:p w14:paraId="00000004" w14:textId="77777777" w:rsidR="00904462" w:rsidRDefault="00904462">
      <w:pPr>
        <w:ind w:left="0" w:hanging="2"/>
        <w:rPr>
          <w:rFonts w:ascii="Arial Narrow" w:eastAsia="Arial Narrow" w:hAnsi="Arial Narrow" w:cs="Arial Narrow"/>
          <w:sz w:val="24"/>
          <w:szCs w:val="24"/>
        </w:rPr>
      </w:pPr>
    </w:p>
    <w:p w14:paraId="00000005" w14:textId="77777777" w:rsidR="00904462" w:rsidRDefault="00904462">
      <w:pPr>
        <w:spacing w:line="240" w:lineRule="auto"/>
        <w:ind w:left="0" w:hanging="2"/>
      </w:pPr>
    </w:p>
    <w:p w14:paraId="00000006" w14:textId="77777777" w:rsidR="00904462" w:rsidRDefault="00904462">
      <w:pPr>
        <w:spacing w:before="0" w:line="240" w:lineRule="auto"/>
        <w:ind w:left="0" w:right="0" w:hanging="2"/>
        <w:rPr>
          <w:rFonts w:ascii="Arial Narrow" w:eastAsia="Arial Narrow" w:hAnsi="Arial Narrow" w:cs="Arial Narrow"/>
        </w:rPr>
      </w:pPr>
    </w:p>
    <w:p w14:paraId="00000007" w14:textId="77777777" w:rsidR="00904462" w:rsidRDefault="00CA4F6F">
      <w:pPr>
        <w:pBdr>
          <w:bottom w:val="single" w:sz="6" w:space="0" w:color="CCCCCC"/>
        </w:pBdr>
        <w:ind w:left="1" w:hanging="3"/>
        <w:rPr>
          <w:rFonts w:ascii="Arial Narrow" w:eastAsia="Arial Narrow" w:hAnsi="Arial Narrow" w:cs="Arial Narrow"/>
          <w:sz w:val="28"/>
          <w:szCs w:val="28"/>
        </w:rPr>
      </w:pPr>
      <w:r>
        <w:rPr>
          <w:rFonts w:ascii="Arial Narrow" w:eastAsia="Arial Narrow" w:hAnsi="Arial Narrow" w:cs="Arial Narrow"/>
          <w:b/>
          <w:sz w:val="28"/>
          <w:szCs w:val="28"/>
        </w:rPr>
        <w:t>Información personal</w:t>
      </w:r>
    </w:p>
    <w:p w14:paraId="00000008"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z w:val="24"/>
          <w:szCs w:val="24"/>
        </w:rPr>
        <w:tab/>
        <w:t>: Cristián Andrés Acosta González</w:t>
      </w:r>
    </w:p>
    <w:p w14:paraId="00000009"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RUT</w:t>
      </w:r>
      <w:r>
        <w:rPr>
          <w:rFonts w:ascii="Arial Narrow" w:eastAsia="Arial Narrow" w:hAnsi="Arial Narrow" w:cs="Arial Narrow"/>
          <w:sz w:val="24"/>
          <w:szCs w:val="24"/>
        </w:rPr>
        <w:tab/>
      </w:r>
      <w:r>
        <w:rPr>
          <w:rFonts w:ascii="Arial Narrow" w:eastAsia="Arial Narrow" w:hAnsi="Arial Narrow" w:cs="Arial Narrow"/>
          <w:sz w:val="24"/>
          <w:szCs w:val="24"/>
        </w:rPr>
        <w:tab/>
        <w:t>: 18215624-8</w:t>
      </w:r>
    </w:p>
    <w:p w14:paraId="0000000A"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Fecha de nacimiento: 11-07-1992</w:t>
      </w:r>
    </w:p>
    <w:p w14:paraId="0000000B"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Móvil</w:t>
      </w:r>
      <w:r>
        <w:rPr>
          <w:rFonts w:ascii="Arial Narrow" w:eastAsia="Arial Narrow" w:hAnsi="Arial Narrow" w:cs="Arial Narrow"/>
          <w:sz w:val="24"/>
          <w:szCs w:val="24"/>
        </w:rPr>
        <w:tab/>
      </w:r>
      <w:r>
        <w:rPr>
          <w:rFonts w:ascii="Arial Narrow" w:eastAsia="Arial Narrow" w:hAnsi="Arial Narrow" w:cs="Arial Narrow"/>
          <w:sz w:val="24"/>
          <w:szCs w:val="24"/>
        </w:rPr>
        <w:tab/>
        <w:t>: +56995581482</w:t>
      </w:r>
    </w:p>
    <w:p w14:paraId="0000000C"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Email</w:t>
      </w:r>
      <w:r>
        <w:rPr>
          <w:rFonts w:ascii="Arial Narrow" w:eastAsia="Arial Narrow" w:hAnsi="Arial Narrow" w:cs="Arial Narrow"/>
          <w:sz w:val="24"/>
          <w:szCs w:val="24"/>
        </w:rPr>
        <w:tab/>
      </w:r>
      <w:r>
        <w:rPr>
          <w:rFonts w:ascii="Arial Narrow" w:eastAsia="Arial Narrow" w:hAnsi="Arial Narrow" w:cs="Arial Narrow"/>
          <w:sz w:val="24"/>
          <w:szCs w:val="24"/>
        </w:rPr>
        <w:tab/>
        <w:t xml:space="preserve">: </w:t>
      </w:r>
      <w:hyperlink r:id="rId5">
        <w:r>
          <w:rPr>
            <w:rFonts w:ascii="Arial Narrow" w:eastAsia="Arial Narrow" w:hAnsi="Arial Narrow" w:cs="Arial Narrow"/>
            <w:color w:val="0563C1"/>
            <w:sz w:val="24"/>
            <w:szCs w:val="24"/>
            <w:u w:val="single"/>
          </w:rPr>
          <w:t>cristian.acostagonzalez@gmail.com</w:t>
        </w:r>
      </w:hyperlink>
    </w:p>
    <w:p w14:paraId="0000000D" w14:textId="6542839E"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Dirección</w:t>
      </w:r>
      <w:r>
        <w:rPr>
          <w:rFonts w:ascii="Arial Narrow" w:eastAsia="Arial Narrow" w:hAnsi="Arial Narrow" w:cs="Arial Narrow"/>
          <w:sz w:val="24"/>
          <w:szCs w:val="24"/>
        </w:rPr>
        <w:tab/>
        <w:t>: Las Araucarias # 6785, La Florida, Santiago.</w:t>
      </w:r>
    </w:p>
    <w:p w14:paraId="41CE2BCA" w14:textId="297D9A12" w:rsidR="00A22494" w:rsidRDefault="00A22494">
      <w:pPr>
        <w:ind w:left="0" w:hanging="2"/>
        <w:rPr>
          <w:rFonts w:ascii="Arial Narrow" w:eastAsia="Arial Narrow" w:hAnsi="Arial Narrow" w:cs="Arial Narrow"/>
          <w:sz w:val="24"/>
          <w:szCs w:val="24"/>
        </w:rPr>
      </w:pPr>
      <w:r>
        <w:rPr>
          <w:rFonts w:ascii="Arial Narrow" w:eastAsia="Arial Narrow" w:hAnsi="Arial Narrow" w:cs="Arial Narrow"/>
          <w:sz w:val="24"/>
          <w:szCs w:val="24"/>
        </w:rPr>
        <w:t>Dirección 2</w:t>
      </w:r>
      <w:r>
        <w:rPr>
          <w:rFonts w:ascii="Arial Narrow" w:eastAsia="Arial Narrow" w:hAnsi="Arial Narrow" w:cs="Arial Narrow"/>
          <w:sz w:val="24"/>
          <w:szCs w:val="24"/>
        </w:rPr>
        <w:tab/>
        <w:t>: San Martin 550, Parral, Maule.</w:t>
      </w:r>
    </w:p>
    <w:p w14:paraId="0000000E" w14:textId="77777777" w:rsidR="00904462" w:rsidRDefault="00CA4F6F">
      <w:pPr>
        <w:pBdr>
          <w:bottom w:val="single" w:sz="6" w:space="0" w:color="CCCCCC"/>
        </w:pBdr>
        <w:ind w:left="0" w:hanging="2"/>
        <w:rPr>
          <w:rFonts w:ascii="Arial Narrow" w:eastAsia="Arial Narrow" w:hAnsi="Arial Narrow" w:cs="Arial Narrow"/>
          <w:sz w:val="28"/>
          <w:szCs w:val="28"/>
        </w:rPr>
      </w:pPr>
      <w:r>
        <w:br w:type="page"/>
      </w:r>
      <w:r>
        <w:rPr>
          <w:rFonts w:ascii="Arial Narrow" w:eastAsia="Arial Narrow" w:hAnsi="Arial Narrow" w:cs="Arial Narrow"/>
          <w:b/>
          <w:sz w:val="28"/>
          <w:szCs w:val="28"/>
        </w:rPr>
        <w:lastRenderedPageBreak/>
        <w:t>Antecedentes académicos</w:t>
      </w:r>
    </w:p>
    <w:p w14:paraId="0000000F" w14:textId="43C04354" w:rsidR="00904462" w:rsidRDefault="00CA4F6F" w:rsidP="00A22494">
      <w:pPr>
        <w:numPr>
          <w:ilvl w:val="0"/>
          <w:numId w:val="1"/>
        </w:numPr>
        <w:pBdr>
          <w:top w:val="nil"/>
          <w:left w:val="nil"/>
          <w:bottom w:val="nil"/>
          <w:right w:val="nil"/>
          <w:between w:val="nil"/>
        </w:pBdr>
        <w:ind w:left="0" w:right="-126" w:hanging="2"/>
        <w:rPr>
          <w:color w:val="000000"/>
          <w:sz w:val="24"/>
          <w:szCs w:val="24"/>
        </w:rPr>
      </w:pPr>
      <w:r>
        <w:rPr>
          <w:rFonts w:ascii="Arial Narrow" w:eastAsia="Arial Narrow" w:hAnsi="Arial Narrow" w:cs="Arial Narrow"/>
          <w:color w:val="000000"/>
          <w:sz w:val="24"/>
          <w:szCs w:val="24"/>
        </w:rPr>
        <w:t>Educación  Superior</w:t>
      </w:r>
      <w:r>
        <w:rPr>
          <w:rFonts w:ascii="Arial Narrow" w:eastAsia="Arial Narrow" w:hAnsi="Arial Narrow" w:cs="Arial Narrow"/>
          <w:color w:val="000000"/>
          <w:sz w:val="24"/>
          <w:szCs w:val="24"/>
        </w:rPr>
        <w:tab/>
        <w:t xml:space="preserve">             </w:t>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t>2011-incompleta</w:t>
      </w:r>
      <w:r>
        <w:rPr>
          <w:rFonts w:ascii="Arial Narrow" w:eastAsia="Arial Narrow" w:hAnsi="Arial Narrow" w:cs="Arial Narrow"/>
          <w:color w:val="000000"/>
          <w:sz w:val="24"/>
          <w:szCs w:val="24"/>
        </w:rPr>
        <w:tab/>
      </w:r>
    </w:p>
    <w:p w14:paraId="00000010" w14:textId="77777777" w:rsidR="00904462" w:rsidRDefault="00CA4F6F">
      <w:pPr>
        <w:pBdr>
          <w:top w:val="nil"/>
          <w:left w:val="nil"/>
          <w:bottom w:val="nil"/>
          <w:right w:val="nil"/>
          <w:between w:val="nil"/>
        </w:pBdr>
        <w:spacing w:before="0"/>
        <w:ind w:left="0" w:hanging="2"/>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Instituto Profesional </w:t>
      </w:r>
      <w:proofErr w:type="spellStart"/>
      <w:r>
        <w:rPr>
          <w:rFonts w:ascii="Arial Narrow" w:eastAsia="Arial Narrow" w:hAnsi="Arial Narrow" w:cs="Arial Narrow"/>
          <w:color w:val="000000"/>
          <w:sz w:val="24"/>
          <w:szCs w:val="24"/>
        </w:rPr>
        <w:t>Duoc</w:t>
      </w:r>
      <w:proofErr w:type="spellEnd"/>
      <w:r>
        <w:rPr>
          <w:rFonts w:ascii="Arial Narrow" w:eastAsia="Arial Narrow" w:hAnsi="Arial Narrow" w:cs="Arial Narrow"/>
          <w:color w:val="000000"/>
          <w:sz w:val="24"/>
          <w:szCs w:val="24"/>
        </w:rPr>
        <w:t xml:space="preserve"> UC, Escuela de Construcción,  Carrera de Ingeniería En Construcción  </w:t>
      </w:r>
    </w:p>
    <w:p w14:paraId="00000011" w14:textId="77777777" w:rsidR="00904462" w:rsidRDefault="00CA4F6F">
      <w:pPr>
        <w:numPr>
          <w:ilvl w:val="0"/>
          <w:numId w:val="1"/>
        </w:numPr>
        <w:pBdr>
          <w:top w:val="nil"/>
          <w:left w:val="nil"/>
          <w:bottom w:val="nil"/>
          <w:right w:val="nil"/>
          <w:between w:val="nil"/>
        </w:pBdr>
        <w:spacing w:before="0"/>
        <w:ind w:left="0" w:hanging="2"/>
        <w:rPr>
          <w:color w:val="000000"/>
          <w:sz w:val="24"/>
          <w:szCs w:val="24"/>
        </w:rPr>
      </w:pPr>
      <w:r>
        <w:rPr>
          <w:rFonts w:ascii="Arial Narrow" w:eastAsia="Arial Narrow" w:hAnsi="Arial Narrow" w:cs="Arial Narrow"/>
          <w:color w:val="000000"/>
          <w:sz w:val="24"/>
          <w:szCs w:val="24"/>
        </w:rPr>
        <w:t>Educación Media</w:t>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t xml:space="preserve">   2007- 2010</w:t>
      </w:r>
      <w:r>
        <w:rPr>
          <w:rFonts w:ascii="Arial Narrow" w:eastAsia="Arial Narrow" w:hAnsi="Arial Narrow" w:cs="Arial Narrow"/>
          <w:color w:val="000000"/>
          <w:sz w:val="24"/>
          <w:szCs w:val="24"/>
        </w:rPr>
        <w:tab/>
      </w:r>
    </w:p>
    <w:p w14:paraId="00000012" w14:textId="77777777" w:rsidR="00904462" w:rsidRDefault="00CA4F6F">
      <w:pPr>
        <w:pBdr>
          <w:top w:val="nil"/>
          <w:left w:val="nil"/>
          <w:bottom w:val="nil"/>
          <w:right w:val="nil"/>
          <w:between w:val="nil"/>
        </w:pBdr>
        <w:spacing w:before="0"/>
        <w:ind w:left="0" w:hanging="2"/>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Colegio Pablo Neruda, Parral</w:t>
      </w:r>
    </w:p>
    <w:p w14:paraId="00000013" w14:textId="77777777" w:rsidR="00904462" w:rsidRDefault="00CA4F6F">
      <w:pPr>
        <w:numPr>
          <w:ilvl w:val="0"/>
          <w:numId w:val="1"/>
        </w:numPr>
        <w:pBdr>
          <w:top w:val="nil"/>
          <w:left w:val="nil"/>
          <w:bottom w:val="nil"/>
          <w:right w:val="nil"/>
          <w:between w:val="nil"/>
        </w:pBdr>
        <w:spacing w:before="0"/>
        <w:ind w:left="0" w:hanging="2"/>
        <w:rPr>
          <w:color w:val="000000"/>
          <w:sz w:val="24"/>
          <w:szCs w:val="24"/>
        </w:rPr>
      </w:pPr>
      <w:r>
        <w:rPr>
          <w:rFonts w:ascii="Arial Narrow" w:eastAsia="Arial Narrow" w:hAnsi="Arial Narrow" w:cs="Arial Narrow"/>
          <w:color w:val="000000"/>
          <w:sz w:val="24"/>
          <w:szCs w:val="24"/>
        </w:rPr>
        <w:t>Educación Básica</w:t>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t xml:space="preserve">   1998- 2006</w:t>
      </w:r>
      <w:r>
        <w:rPr>
          <w:rFonts w:ascii="Arial Narrow" w:eastAsia="Arial Narrow" w:hAnsi="Arial Narrow" w:cs="Arial Narrow"/>
          <w:color w:val="000000"/>
          <w:sz w:val="24"/>
          <w:szCs w:val="24"/>
        </w:rPr>
        <w:tab/>
      </w:r>
    </w:p>
    <w:p w14:paraId="00000014" w14:textId="77777777" w:rsidR="00904462" w:rsidRDefault="00CA4F6F">
      <w:pPr>
        <w:pBdr>
          <w:top w:val="nil"/>
          <w:left w:val="nil"/>
          <w:bottom w:val="nil"/>
          <w:right w:val="nil"/>
          <w:between w:val="nil"/>
        </w:pBdr>
        <w:spacing w:before="0"/>
        <w:ind w:left="0" w:hanging="2"/>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Colegio Pablo Neruda, Parral</w:t>
      </w:r>
    </w:p>
    <w:p w14:paraId="00000015" w14:textId="77777777" w:rsidR="00904462" w:rsidRDefault="00CA4F6F">
      <w:pPr>
        <w:numPr>
          <w:ilvl w:val="0"/>
          <w:numId w:val="1"/>
        </w:numPr>
        <w:pBdr>
          <w:top w:val="nil"/>
          <w:left w:val="nil"/>
          <w:bottom w:val="nil"/>
          <w:right w:val="nil"/>
          <w:between w:val="nil"/>
        </w:pBdr>
        <w:spacing w:before="0"/>
        <w:ind w:left="0" w:hanging="2"/>
        <w:rPr>
          <w:color w:val="000000"/>
          <w:sz w:val="24"/>
          <w:szCs w:val="24"/>
        </w:rPr>
      </w:pPr>
      <w:r>
        <w:rPr>
          <w:rFonts w:ascii="Arial Narrow" w:eastAsia="Arial Narrow" w:hAnsi="Arial Narrow" w:cs="Arial Narrow"/>
          <w:color w:val="000000"/>
          <w:sz w:val="24"/>
          <w:szCs w:val="24"/>
        </w:rPr>
        <w:t>Especialidad</w:t>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p>
    <w:p w14:paraId="00000017" w14:textId="77777777" w:rsidR="00904462" w:rsidRDefault="00904462" w:rsidP="00CA4F6F">
      <w:pPr>
        <w:ind w:leftChars="0" w:left="0" w:firstLineChars="0" w:firstLine="0"/>
        <w:rPr>
          <w:rFonts w:ascii="Arial Narrow" w:eastAsia="Arial Narrow" w:hAnsi="Arial Narrow" w:cs="Arial Narrow"/>
          <w:sz w:val="28"/>
          <w:szCs w:val="28"/>
        </w:rPr>
      </w:pPr>
    </w:p>
    <w:p w14:paraId="00000018" w14:textId="77777777" w:rsidR="00904462" w:rsidRDefault="00904462">
      <w:pPr>
        <w:ind w:left="0" w:hanging="2"/>
        <w:rPr>
          <w:rFonts w:ascii="Arial Narrow" w:eastAsia="Arial Narrow" w:hAnsi="Arial Narrow" w:cs="Arial Narrow"/>
          <w:sz w:val="24"/>
          <w:szCs w:val="24"/>
        </w:rPr>
      </w:pPr>
    </w:p>
    <w:p w14:paraId="00000019" w14:textId="77777777" w:rsidR="00904462" w:rsidRDefault="00CA4F6F">
      <w:pPr>
        <w:pBdr>
          <w:bottom w:val="single" w:sz="6" w:space="0" w:color="CCCCCC"/>
        </w:pBdr>
        <w:ind w:left="1" w:hanging="3"/>
        <w:rPr>
          <w:rFonts w:ascii="Arial Narrow" w:eastAsia="Arial Narrow" w:hAnsi="Arial Narrow" w:cs="Arial Narrow"/>
          <w:sz w:val="28"/>
          <w:szCs w:val="28"/>
        </w:rPr>
      </w:pPr>
      <w:r>
        <w:rPr>
          <w:rFonts w:ascii="Arial Narrow" w:eastAsia="Arial Narrow" w:hAnsi="Arial Narrow" w:cs="Arial Narrow"/>
          <w:b/>
          <w:sz w:val="28"/>
          <w:szCs w:val="28"/>
        </w:rPr>
        <w:t>Cursos especiales</w:t>
      </w:r>
    </w:p>
    <w:p w14:paraId="0000001A"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Certificación en Interpretación de Planos de la Construcción </w:t>
      </w:r>
      <w:proofErr w:type="spellStart"/>
      <w:r>
        <w:rPr>
          <w:rFonts w:ascii="Arial Narrow" w:eastAsia="Arial Narrow" w:hAnsi="Arial Narrow" w:cs="Arial Narrow"/>
          <w:sz w:val="24"/>
          <w:szCs w:val="24"/>
        </w:rPr>
        <w:t>Duoc</w:t>
      </w:r>
      <w:proofErr w:type="spellEnd"/>
      <w:r>
        <w:rPr>
          <w:rFonts w:ascii="Arial Narrow" w:eastAsia="Arial Narrow" w:hAnsi="Arial Narrow" w:cs="Arial Narrow"/>
          <w:sz w:val="24"/>
          <w:szCs w:val="24"/>
        </w:rPr>
        <w:t xml:space="preserve"> UC (2011)</w:t>
      </w:r>
    </w:p>
    <w:p w14:paraId="0000001B"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Certificación en Cubicación de la Construcción </w:t>
      </w:r>
      <w:proofErr w:type="spellStart"/>
      <w:r>
        <w:rPr>
          <w:rFonts w:ascii="Arial Narrow" w:eastAsia="Arial Narrow" w:hAnsi="Arial Narrow" w:cs="Arial Narrow"/>
          <w:sz w:val="24"/>
          <w:szCs w:val="24"/>
        </w:rPr>
        <w:t>Duoc</w:t>
      </w:r>
      <w:proofErr w:type="spellEnd"/>
      <w:r>
        <w:rPr>
          <w:rFonts w:ascii="Arial Narrow" w:eastAsia="Arial Narrow" w:hAnsi="Arial Narrow" w:cs="Arial Narrow"/>
          <w:sz w:val="24"/>
          <w:szCs w:val="24"/>
        </w:rPr>
        <w:t xml:space="preserve"> UC (2011)</w:t>
      </w:r>
    </w:p>
    <w:p w14:paraId="0000001C"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Certificación en Construcción de Edificación </w:t>
      </w:r>
      <w:proofErr w:type="spellStart"/>
      <w:r>
        <w:rPr>
          <w:rFonts w:ascii="Arial Narrow" w:eastAsia="Arial Narrow" w:hAnsi="Arial Narrow" w:cs="Arial Narrow"/>
          <w:sz w:val="24"/>
          <w:szCs w:val="24"/>
        </w:rPr>
        <w:t>Duoc</w:t>
      </w:r>
      <w:proofErr w:type="spellEnd"/>
      <w:r>
        <w:rPr>
          <w:rFonts w:ascii="Arial Narrow" w:eastAsia="Arial Narrow" w:hAnsi="Arial Narrow" w:cs="Arial Narrow"/>
          <w:sz w:val="24"/>
          <w:szCs w:val="24"/>
        </w:rPr>
        <w:t xml:space="preserve"> UC (2011)</w:t>
      </w:r>
    </w:p>
    <w:p w14:paraId="0000001D"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Certificación en Instalaciones Domiciliarias </w:t>
      </w:r>
      <w:proofErr w:type="spellStart"/>
      <w:r>
        <w:rPr>
          <w:rFonts w:ascii="Arial Narrow" w:eastAsia="Arial Narrow" w:hAnsi="Arial Narrow" w:cs="Arial Narrow"/>
          <w:sz w:val="24"/>
          <w:szCs w:val="24"/>
        </w:rPr>
        <w:t>Duoc</w:t>
      </w:r>
      <w:proofErr w:type="spellEnd"/>
      <w:r>
        <w:rPr>
          <w:rFonts w:ascii="Arial Narrow" w:eastAsia="Arial Narrow" w:hAnsi="Arial Narrow" w:cs="Arial Narrow"/>
          <w:sz w:val="24"/>
          <w:szCs w:val="24"/>
        </w:rPr>
        <w:t xml:space="preserve"> UC (2012)</w:t>
      </w:r>
    </w:p>
    <w:p w14:paraId="0000001E"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Certificación en Programación y Presupuestos </w:t>
      </w:r>
      <w:proofErr w:type="spellStart"/>
      <w:r>
        <w:rPr>
          <w:rFonts w:ascii="Arial Narrow" w:eastAsia="Arial Narrow" w:hAnsi="Arial Narrow" w:cs="Arial Narrow"/>
          <w:sz w:val="24"/>
          <w:szCs w:val="24"/>
        </w:rPr>
        <w:t>Duoc</w:t>
      </w:r>
      <w:proofErr w:type="spellEnd"/>
      <w:r>
        <w:rPr>
          <w:rFonts w:ascii="Arial Narrow" w:eastAsia="Arial Narrow" w:hAnsi="Arial Narrow" w:cs="Arial Narrow"/>
          <w:sz w:val="24"/>
          <w:szCs w:val="24"/>
        </w:rPr>
        <w:t xml:space="preserve"> UC (2012)</w:t>
      </w:r>
    </w:p>
    <w:p w14:paraId="0000001F"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Certificación en la Prevención de Riesgos de la Construcción </w:t>
      </w:r>
      <w:proofErr w:type="spellStart"/>
      <w:r>
        <w:rPr>
          <w:rFonts w:ascii="Arial Narrow" w:eastAsia="Arial Narrow" w:hAnsi="Arial Narrow" w:cs="Arial Narrow"/>
          <w:sz w:val="24"/>
          <w:szCs w:val="24"/>
        </w:rPr>
        <w:t>Duoc</w:t>
      </w:r>
      <w:proofErr w:type="spellEnd"/>
      <w:r>
        <w:rPr>
          <w:rFonts w:ascii="Arial Narrow" w:eastAsia="Arial Narrow" w:hAnsi="Arial Narrow" w:cs="Arial Narrow"/>
          <w:sz w:val="24"/>
          <w:szCs w:val="24"/>
        </w:rPr>
        <w:t xml:space="preserve"> UC (2012) </w:t>
      </w:r>
    </w:p>
    <w:p w14:paraId="00000020"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Manejo de inglés en nivel intermedio</w:t>
      </w:r>
    </w:p>
    <w:p w14:paraId="00000021"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Manejo de Calidad Cloud de R&amp;R Optimiza.</w:t>
      </w:r>
    </w:p>
    <w:p w14:paraId="00000022"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Curso de Desarrollo de Competencias Interpersonales para una Mayor Efectividad en los Equipos de Trabajo Gestión y Transferencia de Conocimientos (2016) </w:t>
      </w:r>
    </w:p>
    <w:p w14:paraId="00000023"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Capacitación de sistemas de encofrado y seguridad al instalar PERI (2016) </w:t>
      </w:r>
    </w:p>
    <w:p w14:paraId="00000025" w14:textId="41E3BBD1" w:rsidR="00904462" w:rsidRPr="00CA4F6F" w:rsidRDefault="00CA4F6F" w:rsidP="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Capacitación de liderazgo para una cultura preventiva, Pro Andes y Mutual de Seguridad </w:t>
      </w:r>
      <w:proofErr w:type="gramStart"/>
      <w:r>
        <w:rPr>
          <w:rFonts w:ascii="Arial Narrow" w:eastAsia="Arial Narrow" w:hAnsi="Arial Narrow" w:cs="Arial Narrow"/>
          <w:sz w:val="24"/>
          <w:szCs w:val="24"/>
        </w:rPr>
        <w:t>( 2018</w:t>
      </w:r>
      <w:proofErr w:type="gramEnd"/>
      <w:r>
        <w:rPr>
          <w:rFonts w:ascii="Arial Narrow" w:eastAsia="Arial Narrow" w:hAnsi="Arial Narrow" w:cs="Arial Narrow"/>
          <w:sz w:val="24"/>
          <w:szCs w:val="24"/>
        </w:rPr>
        <w:t>)</w:t>
      </w:r>
    </w:p>
    <w:p w14:paraId="00000026" w14:textId="77777777" w:rsidR="00904462" w:rsidRDefault="00904462" w:rsidP="00A22494">
      <w:pPr>
        <w:pBdr>
          <w:bottom w:val="single" w:sz="6" w:space="0" w:color="CCCCCC"/>
        </w:pBdr>
        <w:ind w:leftChars="0" w:left="0" w:firstLineChars="0" w:firstLine="0"/>
        <w:rPr>
          <w:rFonts w:ascii="Arial Narrow" w:eastAsia="Arial Narrow" w:hAnsi="Arial Narrow" w:cs="Arial Narrow"/>
          <w:sz w:val="28"/>
          <w:szCs w:val="28"/>
        </w:rPr>
      </w:pPr>
    </w:p>
    <w:p w14:paraId="00000027" w14:textId="77777777" w:rsidR="00904462" w:rsidRDefault="00CA4F6F">
      <w:pPr>
        <w:pBdr>
          <w:bottom w:val="single" w:sz="6" w:space="0" w:color="CCCCCC"/>
        </w:pBdr>
        <w:ind w:left="1" w:hanging="3"/>
        <w:rPr>
          <w:rFonts w:ascii="Arial Narrow" w:eastAsia="Arial Narrow" w:hAnsi="Arial Narrow" w:cs="Arial Narrow"/>
          <w:sz w:val="28"/>
          <w:szCs w:val="28"/>
        </w:rPr>
      </w:pPr>
      <w:r>
        <w:rPr>
          <w:rFonts w:ascii="Arial Narrow" w:eastAsia="Arial Narrow" w:hAnsi="Arial Narrow" w:cs="Arial Narrow"/>
          <w:b/>
          <w:sz w:val="28"/>
          <w:szCs w:val="28"/>
        </w:rPr>
        <w:t>Experiencias laborales</w:t>
      </w:r>
    </w:p>
    <w:p w14:paraId="00000028"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Referencias </w:t>
      </w:r>
    </w:p>
    <w:p w14:paraId="00000029"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Sergio </w:t>
      </w:r>
      <w:proofErr w:type="spellStart"/>
      <w:r>
        <w:rPr>
          <w:rFonts w:ascii="Arial Narrow" w:eastAsia="Arial Narrow" w:hAnsi="Arial Narrow" w:cs="Arial Narrow"/>
          <w:sz w:val="24"/>
          <w:szCs w:val="24"/>
        </w:rPr>
        <w:t>Ormeño</w:t>
      </w:r>
      <w:proofErr w:type="spellEnd"/>
      <w:r>
        <w:rPr>
          <w:rFonts w:ascii="Arial Narrow" w:eastAsia="Arial Narrow" w:hAnsi="Arial Narrow" w:cs="Arial Narrow"/>
          <w:sz w:val="24"/>
          <w:szCs w:val="24"/>
        </w:rPr>
        <w:t xml:space="preserve"> </w:t>
      </w:r>
    </w:p>
    <w:p w14:paraId="0000002A"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Encargado de  Obra en  Guzmán &amp; Larraín</w:t>
      </w:r>
    </w:p>
    <w:p w14:paraId="0000002B" w14:textId="77777777" w:rsidR="00904462" w:rsidRDefault="00984B79">
      <w:pPr>
        <w:ind w:left="0" w:hanging="2"/>
        <w:rPr>
          <w:rFonts w:ascii="Arial Narrow" w:eastAsia="Arial Narrow" w:hAnsi="Arial Narrow" w:cs="Arial Narrow"/>
          <w:sz w:val="24"/>
          <w:szCs w:val="24"/>
        </w:rPr>
      </w:pPr>
      <w:hyperlink r:id="rId6">
        <w:r w:rsidR="00CA4F6F">
          <w:rPr>
            <w:rFonts w:ascii="Arial Narrow" w:eastAsia="Arial Narrow" w:hAnsi="Arial Narrow" w:cs="Arial Narrow"/>
            <w:color w:val="0563C1"/>
            <w:sz w:val="24"/>
            <w:szCs w:val="24"/>
            <w:u w:val="single"/>
          </w:rPr>
          <w:t>sergio.ormeno@guzmanylarrain.com</w:t>
        </w:r>
      </w:hyperlink>
    </w:p>
    <w:p w14:paraId="0000002C" w14:textId="77777777" w:rsidR="00904462" w:rsidRDefault="00904462">
      <w:pPr>
        <w:ind w:left="0" w:hanging="2"/>
        <w:rPr>
          <w:rFonts w:ascii="Arial Narrow" w:eastAsia="Arial Narrow" w:hAnsi="Arial Narrow" w:cs="Arial Narrow"/>
          <w:sz w:val="24"/>
          <w:szCs w:val="24"/>
        </w:rPr>
      </w:pPr>
    </w:p>
    <w:p w14:paraId="71CC475D" w14:textId="26A2AB78" w:rsidR="00A22494" w:rsidRDefault="00A22494" w:rsidP="00A22494">
      <w:pPr>
        <w:ind w:left="0" w:hanging="2"/>
        <w:rPr>
          <w:rFonts w:ascii="Arial Narrow" w:eastAsia="Arial Narrow" w:hAnsi="Arial Narrow" w:cs="Arial Narrow"/>
          <w:sz w:val="24"/>
          <w:szCs w:val="24"/>
        </w:rPr>
      </w:pPr>
      <w:r>
        <w:rPr>
          <w:rFonts w:ascii="Arial Narrow" w:eastAsia="Arial Narrow" w:hAnsi="Arial Narrow" w:cs="Arial Narrow"/>
          <w:sz w:val="24"/>
          <w:szCs w:val="24"/>
        </w:rPr>
        <w:t>Noviembre 2019 – Julio 2020</w:t>
      </w:r>
    </w:p>
    <w:p w14:paraId="44DABBA9" w14:textId="0A4B0A7E" w:rsidR="00A22494" w:rsidRDefault="00A22494" w:rsidP="00A22494">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Nombre de la empresa: </w:t>
      </w:r>
      <w:proofErr w:type="spellStart"/>
      <w:r>
        <w:rPr>
          <w:rFonts w:ascii="Arial Narrow" w:eastAsia="Arial Narrow" w:hAnsi="Arial Narrow" w:cs="Arial Narrow"/>
          <w:sz w:val="24"/>
          <w:szCs w:val="24"/>
        </w:rPr>
        <w:t>Monlux</w:t>
      </w:r>
      <w:proofErr w:type="spellEnd"/>
      <w:r>
        <w:rPr>
          <w:rFonts w:ascii="Arial Narrow" w:eastAsia="Arial Narrow" w:hAnsi="Arial Narrow" w:cs="Arial Narrow"/>
          <w:sz w:val="24"/>
          <w:szCs w:val="24"/>
        </w:rPr>
        <w:t xml:space="preserve"> Chile SA</w:t>
      </w:r>
    </w:p>
    <w:p w14:paraId="7F483692" w14:textId="3511EF14" w:rsidR="00A01809" w:rsidRDefault="00A22494" w:rsidP="00984B79">
      <w:pPr>
        <w:ind w:left="0" w:hanging="2"/>
        <w:rPr>
          <w:rFonts w:ascii="Arial Narrow" w:eastAsia="Arial Narrow" w:hAnsi="Arial Narrow" w:cs="Arial Narrow"/>
          <w:sz w:val="24"/>
          <w:szCs w:val="24"/>
        </w:rPr>
      </w:pPr>
      <w:r>
        <w:rPr>
          <w:rFonts w:ascii="Arial Narrow" w:eastAsia="Arial Narrow" w:hAnsi="Arial Narrow" w:cs="Arial Narrow"/>
          <w:sz w:val="24"/>
          <w:szCs w:val="24"/>
        </w:rPr>
        <w:t>Labor desempeñada: Supervisor de tendido de líneas de baja y media tensión, en proyecto Termo solar Cerro Dominador en el desierto de Atacama, la primera planta en Latinoamérica, conjuntamente la ejecución de edificios y salas eléctricas para distintas empresas dentro del mismo proyecto</w:t>
      </w:r>
      <w:r w:rsidR="00A01809">
        <w:rPr>
          <w:rFonts w:ascii="Arial Narrow" w:eastAsia="Arial Narrow" w:hAnsi="Arial Narrow" w:cs="Arial Narrow"/>
          <w:sz w:val="24"/>
          <w:szCs w:val="24"/>
        </w:rPr>
        <w:t>, cumpliendo con estándares Chilenos, Europeos y Americanos.</w:t>
      </w:r>
      <w:r w:rsidR="00984B79">
        <w:rPr>
          <w:rFonts w:ascii="Arial Narrow" w:eastAsia="Arial Narrow" w:hAnsi="Arial Narrow" w:cs="Arial Narrow"/>
          <w:sz w:val="24"/>
          <w:szCs w:val="24"/>
        </w:rPr>
        <w:t xml:space="preserve"> </w:t>
      </w:r>
      <w:r w:rsidR="00A01809">
        <w:rPr>
          <w:rFonts w:ascii="Arial Narrow" w:eastAsia="Arial Narrow" w:hAnsi="Arial Narrow" w:cs="Arial Narrow"/>
          <w:sz w:val="24"/>
          <w:szCs w:val="24"/>
        </w:rPr>
        <w:t>Conjuntamente la coordinación y administración del personal a cargo en las distintas faenas, manejo de la documentación de proyectos, y documentació</w:t>
      </w:r>
      <w:r w:rsidR="00984B79">
        <w:rPr>
          <w:rFonts w:ascii="Arial Narrow" w:eastAsia="Arial Narrow" w:hAnsi="Arial Narrow" w:cs="Arial Narrow"/>
          <w:sz w:val="24"/>
          <w:szCs w:val="24"/>
        </w:rPr>
        <w:t xml:space="preserve">n personal de cada trabajador, cumpliendo </w:t>
      </w:r>
      <w:proofErr w:type="spellStart"/>
      <w:r w:rsidR="00984B79">
        <w:rPr>
          <w:rFonts w:ascii="Arial Narrow" w:eastAsia="Arial Narrow" w:hAnsi="Arial Narrow" w:cs="Arial Narrow"/>
          <w:sz w:val="24"/>
          <w:szCs w:val="24"/>
        </w:rPr>
        <w:t>asi</w:t>
      </w:r>
      <w:proofErr w:type="spellEnd"/>
      <w:r w:rsidR="00984B79">
        <w:rPr>
          <w:rFonts w:ascii="Arial Narrow" w:eastAsia="Arial Narrow" w:hAnsi="Arial Narrow" w:cs="Arial Narrow"/>
          <w:sz w:val="24"/>
          <w:szCs w:val="24"/>
        </w:rPr>
        <w:t xml:space="preserve"> con los estándares de proyecto.</w:t>
      </w:r>
      <w:bookmarkStart w:id="0" w:name="_GoBack"/>
      <w:bookmarkEnd w:id="0"/>
    </w:p>
    <w:p w14:paraId="04BD6B5B" w14:textId="77777777" w:rsidR="00A22494" w:rsidRDefault="00A22494">
      <w:pPr>
        <w:ind w:left="0" w:hanging="2"/>
        <w:rPr>
          <w:rFonts w:ascii="Arial Narrow" w:eastAsia="Arial Narrow" w:hAnsi="Arial Narrow" w:cs="Arial Narrow"/>
          <w:sz w:val="24"/>
          <w:szCs w:val="24"/>
        </w:rPr>
      </w:pPr>
    </w:p>
    <w:p w14:paraId="0000002D"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Abril 2019 – Octubre 2019</w:t>
      </w:r>
    </w:p>
    <w:p w14:paraId="0000002E"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Nombre de la empresa: </w:t>
      </w:r>
      <w:proofErr w:type="spellStart"/>
      <w:r>
        <w:rPr>
          <w:rFonts w:ascii="Arial Narrow" w:eastAsia="Arial Narrow" w:hAnsi="Arial Narrow" w:cs="Arial Narrow"/>
          <w:sz w:val="24"/>
          <w:szCs w:val="24"/>
        </w:rPr>
        <w:t>Ingelectric</w:t>
      </w:r>
      <w:proofErr w:type="spellEnd"/>
    </w:p>
    <w:p w14:paraId="00000037" w14:textId="2B77F927" w:rsidR="00904462" w:rsidRDefault="00CA4F6F" w:rsidP="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Labor desempeñada: Maestro </w:t>
      </w:r>
      <w:proofErr w:type="spellStart"/>
      <w:r>
        <w:rPr>
          <w:rFonts w:ascii="Arial Narrow" w:eastAsia="Arial Narrow" w:hAnsi="Arial Narrow" w:cs="Arial Narrow"/>
          <w:sz w:val="24"/>
          <w:szCs w:val="24"/>
        </w:rPr>
        <w:t>electrico</w:t>
      </w:r>
      <w:proofErr w:type="spellEnd"/>
      <w:r>
        <w:rPr>
          <w:rFonts w:ascii="Arial Narrow" w:eastAsia="Arial Narrow" w:hAnsi="Arial Narrow" w:cs="Arial Narrow"/>
          <w:sz w:val="24"/>
          <w:szCs w:val="24"/>
        </w:rPr>
        <w:t xml:space="preserve"> a cargo del equipo de terminaciones y entrega a constructora para que este realice las observaciones correspondientes para ser resueltas.</w:t>
      </w:r>
    </w:p>
    <w:p w14:paraId="00000038" w14:textId="77777777" w:rsidR="00904462" w:rsidRDefault="00904462">
      <w:pPr>
        <w:ind w:left="0" w:hanging="2"/>
        <w:rPr>
          <w:rFonts w:ascii="Arial Narrow" w:eastAsia="Arial Narrow" w:hAnsi="Arial Narrow" w:cs="Arial Narrow"/>
          <w:sz w:val="24"/>
          <w:szCs w:val="24"/>
        </w:rPr>
      </w:pPr>
    </w:p>
    <w:p w14:paraId="00000039"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Febrero 2018 – Febrero 2019</w:t>
      </w:r>
    </w:p>
    <w:p w14:paraId="0000003A"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Nombre de la empresa: Constructora Guzmán &amp; Larraín</w:t>
      </w:r>
    </w:p>
    <w:p w14:paraId="0000003B"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Labor desempeñada: Supervisor de obra encargado de la logística y distribución de los distintos tipos de materiales a emplear, en cada una de las partidas que se van incorporando al proceso constructivo del proyecto siguiendo el programa.</w:t>
      </w:r>
    </w:p>
    <w:p w14:paraId="0000003C" w14:textId="77777777" w:rsidR="00904462" w:rsidRDefault="00904462">
      <w:pPr>
        <w:ind w:left="0" w:hanging="2"/>
        <w:rPr>
          <w:rFonts w:ascii="Arial Narrow" w:eastAsia="Arial Narrow" w:hAnsi="Arial Narrow" w:cs="Arial Narrow"/>
          <w:sz w:val="24"/>
          <w:szCs w:val="24"/>
        </w:rPr>
      </w:pPr>
    </w:p>
    <w:p w14:paraId="0000003D"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Mayo 2017 – Febrero 2018</w:t>
      </w:r>
    </w:p>
    <w:p w14:paraId="0000003E"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Nombre de la empresa: Omega Telecom</w:t>
      </w:r>
    </w:p>
    <w:p w14:paraId="0000003F"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Labor desempeñada: ejecutivo en terreno servicio técnico y asistencia, coordinación y directo trato con clientes.</w:t>
      </w:r>
    </w:p>
    <w:p w14:paraId="00000040" w14:textId="77777777" w:rsidR="00904462" w:rsidRDefault="00904462">
      <w:pPr>
        <w:ind w:left="0" w:hanging="2"/>
        <w:rPr>
          <w:rFonts w:ascii="Arial Narrow" w:eastAsia="Arial Narrow" w:hAnsi="Arial Narrow" w:cs="Arial Narrow"/>
          <w:sz w:val="24"/>
          <w:szCs w:val="24"/>
        </w:rPr>
      </w:pPr>
    </w:p>
    <w:p w14:paraId="00000041"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Enero 2017 – Abril 2017</w:t>
      </w:r>
    </w:p>
    <w:p w14:paraId="00000042"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Nombre de la empresa: Inmobiliaria Aconcagua</w:t>
      </w:r>
    </w:p>
    <w:p w14:paraId="00000043"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Labor desempeñada: Inspector de Inmobiliaria, inspección de casas y departamentos antes de ser </w:t>
      </w:r>
      <w:proofErr w:type="spellStart"/>
      <w:r>
        <w:rPr>
          <w:rFonts w:ascii="Arial Narrow" w:eastAsia="Arial Narrow" w:hAnsi="Arial Narrow" w:cs="Arial Narrow"/>
          <w:sz w:val="24"/>
          <w:szCs w:val="24"/>
        </w:rPr>
        <w:t>recepcionados</w:t>
      </w:r>
      <w:proofErr w:type="spellEnd"/>
      <w:r>
        <w:rPr>
          <w:rFonts w:ascii="Arial Narrow" w:eastAsia="Arial Narrow" w:hAnsi="Arial Narrow" w:cs="Arial Narrow"/>
          <w:sz w:val="24"/>
          <w:szCs w:val="24"/>
        </w:rPr>
        <w:t xml:space="preserve"> por la inmobiliaria procurando que los inmuebles cumplan con los estándares de calidad definidos en el proyecto, tanto en terminaciones y funcionalidad de artefactos, posterior a la recepción se gestionaba la entrega definitiva a los propietarios generando la entrega oficial procurando que estos se encontraban en condiciones para su habitabilidad.</w:t>
      </w:r>
    </w:p>
    <w:p w14:paraId="00000044" w14:textId="77777777" w:rsidR="00904462" w:rsidRDefault="00904462">
      <w:pPr>
        <w:ind w:left="0" w:hanging="2"/>
        <w:rPr>
          <w:rFonts w:ascii="Arial Narrow" w:eastAsia="Arial Narrow" w:hAnsi="Arial Narrow" w:cs="Arial Narrow"/>
          <w:sz w:val="24"/>
          <w:szCs w:val="24"/>
        </w:rPr>
      </w:pPr>
    </w:p>
    <w:p w14:paraId="00000045" w14:textId="77777777" w:rsidR="00904462" w:rsidRDefault="00904462">
      <w:pPr>
        <w:ind w:left="0" w:hanging="2"/>
        <w:rPr>
          <w:rFonts w:ascii="Arial Narrow" w:eastAsia="Arial Narrow" w:hAnsi="Arial Narrow" w:cs="Arial Narrow"/>
          <w:sz w:val="24"/>
          <w:szCs w:val="24"/>
        </w:rPr>
      </w:pPr>
    </w:p>
    <w:p w14:paraId="00000046"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Junio 2016 – Noviembre 2016</w:t>
      </w:r>
    </w:p>
    <w:p w14:paraId="00000047"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Nombre de la empresa: Constructora Guzmán &amp; Larraín</w:t>
      </w:r>
    </w:p>
    <w:p w14:paraId="00000048"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Labor desempeñada: Supervisor de obras en terminaciones en obra Las Clarisas 20, viendo las partidas de instalación de marcos, puertas cerraduras, pilastras, conjuntamente la cerámica de baños y cocina, procurando que estuvieran las condiciones para las partidas siguientes como instalación de muebles, WC, receptáculos, tinas, </w:t>
      </w:r>
      <w:proofErr w:type="spellStart"/>
      <w:r>
        <w:rPr>
          <w:rFonts w:ascii="Arial Narrow" w:eastAsia="Arial Narrow" w:hAnsi="Arial Narrow" w:cs="Arial Narrow"/>
          <w:sz w:val="24"/>
          <w:szCs w:val="24"/>
        </w:rPr>
        <w:t>ect</w:t>
      </w:r>
      <w:proofErr w:type="spellEnd"/>
      <w:r>
        <w:rPr>
          <w:rFonts w:ascii="Arial Narrow" w:eastAsia="Arial Narrow" w:hAnsi="Arial Narrow" w:cs="Arial Narrow"/>
          <w:sz w:val="24"/>
          <w:szCs w:val="24"/>
        </w:rPr>
        <w:t xml:space="preserve">., ejecución y revisión de tabiquería. </w:t>
      </w:r>
    </w:p>
    <w:p w14:paraId="00000049" w14:textId="77777777" w:rsidR="00904462" w:rsidRDefault="00904462">
      <w:pPr>
        <w:ind w:left="0" w:hanging="2"/>
        <w:rPr>
          <w:rFonts w:ascii="Arial Narrow" w:eastAsia="Arial Narrow" w:hAnsi="Arial Narrow" w:cs="Arial Narrow"/>
          <w:sz w:val="24"/>
          <w:szCs w:val="24"/>
        </w:rPr>
      </w:pPr>
    </w:p>
    <w:p w14:paraId="0000004A"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Marzo 2016 – Junio 2016</w:t>
      </w:r>
    </w:p>
    <w:p w14:paraId="0000004B"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Nombre de la empresa: Constructora Guzmán &amp; Larraín</w:t>
      </w:r>
    </w:p>
    <w:p w14:paraId="0000004C"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Labor desempeñada: Reemplazo control de calidad en obra Las Clarisas 20, orden de documentación de la obra, protocolos de inspección, revisión de planos en terreno y distribuir nuevas versiones, y actualización de lista maestra de la documentación del proyecto.</w:t>
      </w:r>
    </w:p>
    <w:p w14:paraId="0000004D"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Enero 2016 – Marzo 2016</w:t>
      </w:r>
    </w:p>
    <w:p w14:paraId="0000004E"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Nombre de la empresa: Constructora Guzmán &amp; Larraín</w:t>
      </w:r>
    </w:p>
    <w:p w14:paraId="0000004F"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Labor desempeñada: Ayudante de profesional de terreno, en la obra Arbolea del Tranque en la comuna de Lo Barnechea en Santiago, labores en control de avances de partidas de terminaciones torre B, cerámica y </w:t>
      </w:r>
      <w:proofErr w:type="spellStart"/>
      <w:r>
        <w:rPr>
          <w:rFonts w:ascii="Arial Narrow" w:eastAsia="Arial Narrow" w:hAnsi="Arial Narrow" w:cs="Arial Narrow"/>
          <w:sz w:val="24"/>
          <w:szCs w:val="24"/>
        </w:rPr>
        <w:t>porcelanatos</w:t>
      </w:r>
      <w:proofErr w:type="spellEnd"/>
      <w:r>
        <w:rPr>
          <w:rFonts w:ascii="Arial Narrow" w:eastAsia="Arial Narrow" w:hAnsi="Arial Narrow" w:cs="Arial Narrow"/>
          <w:sz w:val="24"/>
          <w:szCs w:val="24"/>
        </w:rPr>
        <w:t xml:space="preserve">, pinturas y pasta muro, estucos, revestimientos de fachada, tabiquería. Traspaso posterior a control de ejecución y avances de obra gruesa torre A </w:t>
      </w:r>
      <w:proofErr w:type="spellStart"/>
      <w:r>
        <w:rPr>
          <w:rFonts w:ascii="Arial Narrow" w:eastAsia="Arial Narrow" w:hAnsi="Arial Narrow" w:cs="Arial Narrow"/>
          <w:sz w:val="24"/>
          <w:szCs w:val="24"/>
        </w:rPr>
        <w:t>moldaje</w:t>
      </w:r>
      <w:proofErr w:type="spellEnd"/>
      <w:r>
        <w:rPr>
          <w:rFonts w:ascii="Arial Narrow" w:eastAsia="Arial Narrow" w:hAnsi="Arial Narrow" w:cs="Arial Narrow"/>
          <w:sz w:val="24"/>
          <w:szCs w:val="24"/>
        </w:rPr>
        <w:t xml:space="preserve"> losas, chequeo de </w:t>
      </w:r>
      <w:proofErr w:type="spellStart"/>
      <w:r>
        <w:rPr>
          <w:rFonts w:ascii="Arial Narrow" w:eastAsia="Arial Narrow" w:hAnsi="Arial Narrow" w:cs="Arial Narrow"/>
          <w:sz w:val="24"/>
          <w:szCs w:val="24"/>
        </w:rPr>
        <w:t>enfierradura</w:t>
      </w:r>
      <w:proofErr w:type="spellEnd"/>
      <w:r>
        <w:rPr>
          <w:rFonts w:ascii="Arial Narrow" w:eastAsia="Arial Narrow" w:hAnsi="Arial Narrow" w:cs="Arial Narrow"/>
          <w:sz w:val="24"/>
          <w:szCs w:val="24"/>
        </w:rPr>
        <w:t xml:space="preserve"> muros y en armaduras de losas, trazados para muros y losas, control de la  ejecución del hormigonado de losas y muros. </w:t>
      </w:r>
    </w:p>
    <w:p w14:paraId="00000050" w14:textId="77777777" w:rsidR="00904462" w:rsidRDefault="00904462">
      <w:pPr>
        <w:ind w:left="0" w:hanging="2"/>
        <w:rPr>
          <w:rFonts w:ascii="Arial Narrow" w:eastAsia="Arial Narrow" w:hAnsi="Arial Narrow" w:cs="Arial Narrow"/>
          <w:sz w:val="24"/>
          <w:szCs w:val="24"/>
        </w:rPr>
      </w:pPr>
    </w:p>
    <w:p w14:paraId="00000051"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Noviembre 2015- Diciembre 2015</w:t>
      </w:r>
    </w:p>
    <w:p w14:paraId="00000052"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Nombre de la empresa: Constructora Guzmán &amp; Larraín</w:t>
      </w:r>
    </w:p>
    <w:p w14:paraId="00000053"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Labor desempeñada: Practica profesional técnico en construcción, ayudante de profesional de terreno, en obra Las Clarisas 20, las condes, dentro de las labores ejecutadas destaca el registro de rendimiento de la obra y los avances diarios de esta, revisión del stock de acero disponible en la obra. </w:t>
      </w:r>
    </w:p>
    <w:p w14:paraId="00000054" w14:textId="77777777" w:rsidR="00904462" w:rsidRDefault="00904462">
      <w:pPr>
        <w:ind w:left="0" w:hanging="2"/>
        <w:rPr>
          <w:rFonts w:ascii="Arial Narrow" w:eastAsia="Arial Narrow" w:hAnsi="Arial Narrow" w:cs="Arial Narrow"/>
          <w:sz w:val="24"/>
          <w:szCs w:val="24"/>
        </w:rPr>
      </w:pPr>
    </w:p>
    <w:p w14:paraId="00000055" w14:textId="77777777" w:rsidR="00904462" w:rsidRDefault="00904462">
      <w:pPr>
        <w:ind w:left="0" w:hanging="2"/>
        <w:rPr>
          <w:rFonts w:ascii="Arial Narrow" w:eastAsia="Arial Narrow" w:hAnsi="Arial Narrow" w:cs="Arial Narrow"/>
          <w:sz w:val="24"/>
          <w:szCs w:val="24"/>
        </w:rPr>
      </w:pPr>
    </w:p>
    <w:p w14:paraId="00000056"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Julio 2015- Noviembre 2015</w:t>
      </w:r>
    </w:p>
    <w:p w14:paraId="00000057"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Nombre de la empresa: </w:t>
      </w:r>
      <w:proofErr w:type="spellStart"/>
      <w:r>
        <w:rPr>
          <w:rFonts w:ascii="Arial Narrow" w:eastAsia="Arial Narrow" w:hAnsi="Arial Narrow" w:cs="Arial Narrow"/>
          <w:sz w:val="24"/>
          <w:szCs w:val="24"/>
        </w:rPr>
        <w:t>Amec</w:t>
      </w:r>
      <w:proofErr w:type="spellEnd"/>
      <w:r>
        <w:rPr>
          <w:rFonts w:ascii="Arial Narrow" w:eastAsia="Arial Narrow" w:hAnsi="Arial Narrow" w:cs="Arial Narrow"/>
          <w:sz w:val="24"/>
          <w:szCs w:val="24"/>
        </w:rPr>
        <w:t xml:space="preserve"> Foster </w:t>
      </w:r>
      <w:proofErr w:type="spellStart"/>
      <w:r>
        <w:rPr>
          <w:rFonts w:ascii="Arial Narrow" w:eastAsia="Arial Narrow" w:hAnsi="Arial Narrow" w:cs="Arial Narrow"/>
          <w:sz w:val="24"/>
          <w:szCs w:val="24"/>
        </w:rPr>
        <w:t>Wheeler</w:t>
      </w:r>
      <w:proofErr w:type="spellEnd"/>
    </w:p>
    <w:p w14:paraId="00000058"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Labor desempeñada: Ayudante ITO en empresa a cargo de la inspección técnica de obra, en la construcción del metro línea 3 tramo 4 en pique Plaza Almagro, transferido después al pique Plaza de Armas, posteriormente al pique </w:t>
      </w:r>
      <w:proofErr w:type="spellStart"/>
      <w:r>
        <w:rPr>
          <w:rFonts w:ascii="Arial Narrow" w:eastAsia="Arial Narrow" w:hAnsi="Arial Narrow" w:cs="Arial Narrow"/>
          <w:sz w:val="24"/>
          <w:szCs w:val="24"/>
        </w:rPr>
        <w:t>Matta</w:t>
      </w:r>
      <w:proofErr w:type="spellEnd"/>
      <w:r>
        <w:rPr>
          <w:rFonts w:ascii="Arial Narrow" w:eastAsia="Arial Narrow" w:hAnsi="Arial Narrow" w:cs="Arial Narrow"/>
          <w:sz w:val="24"/>
          <w:szCs w:val="24"/>
        </w:rPr>
        <w:t xml:space="preserve">. Labores desempeñadas en los Piques de: Estación Plaza de Armas, Moneda, Padre Alonzo de Ovalle, Estación Universidad de Chile, Parque Almagro, Copiapó, </w:t>
      </w:r>
      <w:proofErr w:type="spellStart"/>
      <w:r>
        <w:rPr>
          <w:rFonts w:ascii="Arial Narrow" w:eastAsia="Arial Narrow" w:hAnsi="Arial Narrow" w:cs="Arial Narrow"/>
          <w:sz w:val="24"/>
          <w:szCs w:val="24"/>
        </w:rPr>
        <w:t>Matta</w:t>
      </w:r>
      <w:proofErr w:type="spellEnd"/>
      <w:r>
        <w:rPr>
          <w:rFonts w:ascii="Arial Narrow" w:eastAsia="Arial Narrow" w:hAnsi="Arial Narrow" w:cs="Arial Narrow"/>
          <w:sz w:val="24"/>
          <w:szCs w:val="24"/>
        </w:rPr>
        <w:t>, Cuevas e Irarrázaval.</w:t>
      </w:r>
    </w:p>
    <w:p w14:paraId="00000059" w14:textId="77777777" w:rsidR="00904462" w:rsidRDefault="00904462">
      <w:pPr>
        <w:ind w:left="0" w:hanging="2"/>
        <w:rPr>
          <w:rFonts w:ascii="Arial Narrow" w:eastAsia="Arial Narrow" w:hAnsi="Arial Narrow" w:cs="Arial Narrow"/>
          <w:sz w:val="24"/>
          <w:szCs w:val="24"/>
        </w:rPr>
      </w:pPr>
    </w:p>
    <w:p w14:paraId="0000005A"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Marzo 2013 – Enero 2014</w:t>
      </w:r>
    </w:p>
    <w:p w14:paraId="0000005B"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Nombre de la empresa: </w:t>
      </w:r>
      <w:proofErr w:type="spellStart"/>
      <w:r>
        <w:rPr>
          <w:rFonts w:ascii="Arial Narrow" w:eastAsia="Arial Narrow" w:hAnsi="Arial Narrow" w:cs="Arial Narrow"/>
          <w:sz w:val="24"/>
          <w:szCs w:val="24"/>
        </w:rPr>
        <w:t>Corpeb</w:t>
      </w:r>
      <w:proofErr w:type="spellEnd"/>
      <w:r>
        <w:rPr>
          <w:rFonts w:ascii="Arial Narrow" w:eastAsia="Arial Narrow" w:hAnsi="Arial Narrow" w:cs="Arial Narrow"/>
          <w:sz w:val="24"/>
          <w:szCs w:val="24"/>
        </w:rPr>
        <w:t>, Corporación Espina Bífida, Independencia, Santiago</w:t>
      </w:r>
    </w:p>
    <w:p w14:paraId="0000005C"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Labor desempeñada: gestión en términos constructivos análisis de proyectos, cubicarlos y presupuestarlos, visitas en terreno de inspección para la correcta ejecución de estos proyectos, verificación de materialidades y modificaciones que se fueran ajustando a cada proyecto en particular.</w:t>
      </w:r>
    </w:p>
    <w:p w14:paraId="0000005D" w14:textId="77777777" w:rsidR="00904462" w:rsidRDefault="00904462">
      <w:pPr>
        <w:ind w:left="0" w:hanging="2"/>
        <w:rPr>
          <w:rFonts w:ascii="Arial Narrow" w:eastAsia="Arial Narrow" w:hAnsi="Arial Narrow" w:cs="Arial Narrow"/>
          <w:sz w:val="24"/>
          <w:szCs w:val="24"/>
        </w:rPr>
      </w:pPr>
    </w:p>
    <w:p w14:paraId="0000005E"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Octubre 2013 – Diciembre 2013</w:t>
      </w:r>
    </w:p>
    <w:p w14:paraId="0000005F"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Nombre de la empresa: </w:t>
      </w:r>
      <w:proofErr w:type="spellStart"/>
      <w:r>
        <w:rPr>
          <w:rFonts w:ascii="Arial Narrow" w:eastAsia="Arial Narrow" w:hAnsi="Arial Narrow" w:cs="Arial Narrow"/>
          <w:sz w:val="24"/>
          <w:szCs w:val="24"/>
        </w:rPr>
        <w:t>Corpeb</w:t>
      </w:r>
      <w:proofErr w:type="spellEnd"/>
      <w:r>
        <w:rPr>
          <w:rFonts w:ascii="Arial Narrow" w:eastAsia="Arial Narrow" w:hAnsi="Arial Narrow" w:cs="Arial Narrow"/>
          <w:sz w:val="24"/>
          <w:szCs w:val="24"/>
        </w:rPr>
        <w:t xml:space="preserve"> y </w:t>
      </w:r>
      <w:proofErr w:type="spellStart"/>
      <w:r>
        <w:rPr>
          <w:rFonts w:ascii="Arial Narrow" w:eastAsia="Arial Narrow" w:hAnsi="Arial Narrow" w:cs="Arial Narrow"/>
          <w:sz w:val="24"/>
          <w:szCs w:val="24"/>
        </w:rPr>
        <w:t>Habitat</w:t>
      </w:r>
      <w:proofErr w:type="spellEnd"/>
      <w:r>
        <w:rPr>
          <w:rFonts w:ascii="Arial Narrow" w:eastAsia="Arial Narrow" w:hAnsi="Arial Narrow" w:cs="Arial Narrow"/>
          <w:sz w:val="24"/>
          <w:szCs w:val="24"/>
        </w:rPr>
        <w:t xml:space="preserve"> para la Humanidad, Santiago Centro.</w:t>
      </w:r>
    </w:p>
    <w:p w14:paraId="00000060"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Labor desempeñada: maestro instalador eléctrico, diseño de la instalación eléctrica y la correcta ejecución de esta en conformidad a las normativas del SEC en proyecto Nuestros Hijos Vuelven a Casa para CORPEB.</w:t>
      </w:r>
    </w:p>
    <w:p w14:paraId="00000061" w14:textId="77777777" w:rsidR="00904462" w:rsidRDefault="00904462">
      <w:pPr>
        <w:ind w:left="0" w:hanging="2"/>
        <w:rPr>
          <w:rFonts w:ascii="Arial Narrow" w:eastAsia="Arial Narrow" w:hAnsi="Arial Narrow" w:cs="Arial Narrow"/>
          <w:sz w:val="24"/>
          <w:szCs w:val="24"/>
        </w:rPr>
      </w:pPr>
    </w:p>
    <w:p w14:paraId="00000062"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Enero 2011 - Febrero 2011</w:t>
      </w:r>
    </w:p>
    <w:p w14:paraId="00000063"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Nombre de la empresa: </w:t>
      </w:r>
      <w:proofErr w:type="spellStart"/>
      <w:r>
        <w:rPr>
          <w:rFonts w:ascii="Arial Narrow" w:eastAsia="Arial Narrow" w:hAnsi="Arial Narrow" w:cs="Arial Narrow"/>
          <w:sz w:val="24"/>
          <w:szCs w:val="24"/>
        </w:rPr>
        <w:t>Alifrut</w:t>
      </w:r>
      <w:proofErr w:type="spellEnd"/>
      <w:r>
        <w:rPr>
          <w:rFonts w:ascii="Arial Narrow" w:eastAsia="Arial Narrow" w:hAnsi="Arial Narrow" w:cs="Arial Narrow"/>
          <w:sz w:val="24"/>
          <w:szCs w:val="24"/>
        </w:rPr>
        <w:t>, Parral</w:t>
      </w:r>
    </w:p>
    <w:p w14:paraId="00000064"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Labor desempeñada: Operario, encargado de abastecer la línea de producción, cumplir las normas de sanidad para la exportación de los productos, respetar las normas de mantención de las cadenas de frio correspondiente, asegurar el cargamento en las líneas de despacho del productos,  diferenciar entre los productos para exportación y los destinados a otros procesos en otras plantas.</w:t>
      </w:r>
    </w:p>
    <w:p w14:paraId="00000065" w14:textId="77777777" w:rsidR="00904462" w:rsidRDefault="00904462">
      <w:pPr>
        <w:ind w:left="0" w:hanging="2"/>
        <w:rPr>
          <w:rFonts w:ascii="Arial Narrow" w:eastAsia="Arial Narrow" w:hAnsi="Arial Narrow" w:cs="Arial Narrow"/>
          <w:sz w:val="24"/>
          <w:szCs w:val="24"/>
        </w:rPr>
      </w:pPr>
    </w:p>
    <w:p w14:paraId="00000066" w14:textId="77777777" w:rsidR="00904462" w:rsidRDefault="00904462">
      <w:pPr>
        <w:ind w:left="0" w:hanging="2"/>
        <w:rPr>
          <w:rFonts w:ascii="Arial Narrow" w:eastAsia="Arial Narrow" w:hAnsi="Arial Narrow" w:cs="Arial Narrow"/>
          <w:sz w:val="24"/>
          <w:szCs w:val="24"/>
        </w:rPr>
      </w:pPr>
    </w:p>
    <w:p w14:paraId="00000067"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Abril 2010 - Junio 2010</w:t>
      </w:r>
    </w:p>
    <w:p w14:paraId="00000068"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Nombre de la empresa: Casa Particular, Parral post terremoto</w:t>
      </w:r>
    </w:p>
    <w:p w14:paraId="00000069" w14:textId="77777777" w:rsidR="00904462" w:rsidRDefault="00CA4F6F">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Labor desempeñada: maestro en instalación de </w:t>
      </w:r>
      <w:proofErr w:type="spellStart"/>
      <w:r>
        <w:rPr>
          <w:rFonts w:ascii="Arial Narrow" w:eastAsia="Arial Narrow" w:hAnsi="Arial Narrow" w:cs="Arial Narrow"/>
          <w:sz w:val="24"/>
          <w:szCs w:val="24"/>
        </w:rPr>
        <w:t>metalcon</w:t>
      </w:r>
      <w:proofErr w:type="spellEnd"/>
      <w:r>
        <w:rPr>
          <w:rFonts w:ascii="Arial Narrow" w:eastAsia="Arial Narrow" w:hAnsi="Arial Narrow" w:cs="Arial Narrow"/>
          <w:sz w:val="24"/>
          <w:szCs w:val="24"/>
        </w:rPr>
        <w:t xml:space="preserve"> o acero galvanizado tanto en tabiques como en cerchas en los ítems de obra gruesa de la faena desarrollada.</w:t>
      </w:r>
      <w:r>
        <w:tab/>
      </w:r>
    </w:p>
    <w:sectPr w:rsidR="00904462">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833B5"/>
    <w:multiLevelType w:val="multilevel"/>
    <w:tmpl w:val="C52A8A0C"/>
    <w:lvl w:ilvl="0">
      <w:start w:val="1"/>
      <w:numFmt w:val="bullet"/>
      <w:lvlText w:val="●"/>
      <w:lvlJc w:val="left"/>
      <w:pPr>
        <w:ind w:left="864" w:hanging="359"/>
      </w:pPr>
      <w:rPr>
        <w:rFonts w:ascii="Noto Sans Symbols" w:eastAsia="Noto Sans Symbols" w:hAnsi="Noto Sans Symbols" w:cs="Noto Sans Symbols"/>
        <w:vertAlign w:val="baseline"/>
      </w:rPr>
    </w:lvl>
    <w:lvl w:ilvl="1">
      <w:start w:val="1"/>
      <w:numFmt w:val="bullet"/>
      <w:lvlText w:val="o"/>
      <w:lvlJc w:val="left"/>
      <w:pPr>
        <w:ind w:left="1584" w:hanging="360"/>
      </w:pPr>
      <w:rPr>
        <w:rFonts w:ascii="Courier New" w:eastAsia="Courier New" w:hAnsi="Courier New" w:cs="Courier New"/>
        <w:vertAlign w:val="baseline"/>
      </w:rPr>
    </w:lvl>
    <w:lvl w:ilvl="2">
      <w:start w:val="1"/>
      <w:numFmt w:val="bullet"/>
      <w:lvlText w:val="▪"/>
      <w:lvlJc w:val="left"/>
      <w:pPr>
        <w:ind w:left="2304" w:hanging="360"/>
      </w:pPr>
      <w:rPr>
        <w:rFonts w:ascii="Noto Sans Symbols" w:eastAsia="Noto Sans Symbols" w:hAnsi="Noto Sans Symbols" w:cs="Noto Sans Symbols"/>
        <w:vertAlign w:val="baseline"/>
      </w:rPr>
    </w:lvl>
    <w:lvl w:ilvl="3">
      <w:start w:val="1"/>
      <w:numFmt w:val="bullet"/>
      <w:lvlText w:val="●"/>
      <w:lvlJc w:val="left"/>
      <w:pPr>
        <w:ind w:left="3024" w:hanging="360"/>
      </w:pPr>
      <w:rPr>
        <w:rFonts w:ascii="Noto Sans Symbols" w:eastAsia="Noto Sans Symbols" w:hAnsi="Noto Sans Symbols" w:cs="Noto Sans Symbols"/>
        <w:vertAlign w:val="baseline"/>
      </w:rPr>
    </w:lvl>
    <w:lvl w:ilvl="4">
      <w:start w:val="1"/>
      <w:numFmt w:val="bullet"/>
      <w:lvlText w:val="o"/>
      <w:lvlJc w:val="left"/>
      <w:pPr>
        <w:ind w:left="3744" w:hanging="360"/>
      </w:pPr>
      <w:rPr>
        <w:rFonts w:ascii="Courier New" w:eastAsia="Courier New" w:hAnsi="Courier New" w:cs="Courier New"/>
        <w:vertAlign w:val="baseline"/>
      </w:rPr>
    </w:lvl>
    <w:lvl w:ilvl="5">
      <w:start w:val="1"/>
      <w:numFmt w:val="bullet"/>
      <w:lvlText w:val="▪"/>
      <w:lvlJc w:val="left"/>
      <w:pPr>
        <w:ind w:left="4464" w:hanging="360"/>
      </w:pPr>
      <w:rPr>
        <w:rFonts w:ascii="Noto Sans Symbols" w:eastAsia="Noto Sans Symbols" w:hAnsi="Noto Sans Symbols" w:cs="Noto Sans Symbols"/>
        <w:vertAlign w:val="baseline"/>
      </w:rPr>
    </w:lvl>
    <w:lvl w:ilvl="6">
      <w:start w:val="1"/>
      <w:numFmt w:val="bullet"/>
      <w:lvlText w:val="●"/>
      <w:lvlJc w:val="left"/>
      <w:pPr>
        <w:ind w:left="5184" w:hanging="360"/>
      </w:pPr>
      <w:rPr>
        <w:rFonts w:ascii="Noto Sans Symbols" w:eastAsia="Noto Sans Symbols" w:hAnsi="Noto Sans Symbols" w:cs="Noto Sans Symbols"/>
        <w:vertAlign w:val="baseline"/>
      </w:rPr>
    </w:lvl>
    <w:lvl w:ilvl="7">
      <w:start w:val="1"/>
      <w:numFmt w:val="bullet"/>
      <w:lvlText w:val="o"/>
      <w:lvlJc w:val="left"/>
      <w:pPr>
        <w:ind w:left="5904" w:hanging="360"/>
      </w:pPr>
      <w:rPr>
        <w:rFonts w:ascii="Courier New" w:eastAsia="Courier New" w:hAnsi="Courier New" w:cs="Courier New"/>
        <w:vertAlign w:val="baseline"/>
      </w:rPr>
    </w:lvl>
    <w:lvl w:ilvl="8">
      <w:start w:val="1"/>
      <w:numFmt w:val="bullet"/>
      <w:lvlText w:val="▪"/>
      <w:lvlJc w:val="left"/>
      <w:pPr>
        <w:ind w:left="6624"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62"/>
    <w:rsid w:val="002B402C"/>
    <w:rsid w:val="00904462"/>
    <w:rsid w:val="00984B79"/>
    <w:rsid w:val="00A01809"/>
    <w:rsid w:val="00A22494"/>
    <w:rsid w:val="00CA4F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DE9A7-35CB-4A73-9A80-BAAB4D09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before="120" w:line="360" w:lineRule="auto"/>
        <w:ind w:left="144" w:right="14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pPr>
      <w:spacing w:after="160" w:line="259" w:lineRule="auto"/>
      <w:ind w:left="720"/>
      <w:contextualSpacing/>
    </w:pPr>
  </w:style>
  <w:style w:type="character" w:customStyle="1" w:styleId="apple-converted-space">
    <w:name w:val="apple-converted-space"/>
    <w:rPr>
      <w:w w:val="100"/>
      <w:position w:val="-1"/>
      <w:effect w:val="none"/>
      <w:vertAlign w:val="baseline"/>
      <w:cs w:val="0"/>
      <w:em w:val="none"/>
    </w:rPr>
  </w:style>
  <w:style w:type="paragraph" w:styleId="Textodeglobo">
    <w:name w:val="Balloon Text"/>
    <w:basedOn w:val="Normal"/>
    <w:qFormat/>
    <w:pPr>
      <w:spacing w:before="0" w:line="240" w:lineRule="auto"/>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character" w:styleId="Hipervnculo">
    <w:name w:val="Hyperlink"/>
    <w:qFormat/>
    <w:rPr>
      <w:color w:val="0563C1"/>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gio.ormeno@guzmanylarrain.com" TargetMode="External"/><Relationship Id="rId5" Type="http://schemas.openxmlformats.org/officeDocument/2006/relationships/hyperlink" Target="mailto:cristian.acostagonzale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1212</Words>
  <Characters>6670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CRISADAGO</dc:creator>
  <cp:lastModifiedBy>CRISADAGO</cp:lastModifiedBy>
  <cp:revision>5</cp:revision>
  <dcterms:created xsi:type="dcterms:W3CDTF">2017-10-16T11:26:00Z</dcterms:created>
  <dcterms:modified xsi:type="dcterms:W3CDTF">2020-08-08T19:21:00Z</dcterms:modified>
</cp:coreProperties>
</file>